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1991"/>
        <w:gridCol w:w="247"/>
        <w:gridCol w:w="771"/>
        <w:gridCol w:w="643"/>
        <w:gridCol w:w="61"/>
        <w:gridCol w:w="1211"/>
        <w:gridCol w:w="287"/>
        <w:gridCol w:w="1084"/>
        <w:gridCol w:w="515"/>
        <w:gridCol w:w="1516"/>
        <w:gridCol w:w="1189"/>
        <w:gridCol w:w="1367"/>
      </w:tblGrid>
      <w:tr w:rsidR="00E626FC" w:rsidTr="006F71BE">
        <w:tc>
          <w:tcPr>
            <w:tcW w:w="1991" w:type="dxa"/>
          </w:tcPr>
          <w:p w:rsidR="00E626FC" w:rsidRDefault="00E626FC" w:rsidP="00E626FC">
            <w:pPr>
              <w:spacing w:before="120" w:after="120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482003" cy="486383"/>
                  <wp:effectExtent l="19050" t="0" r="0" b="0"/>
                  <wp:docPr id="1" name="Picture 0" descr="Logo UNJA 20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JA 2012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4" cy="48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1" w:type="dxa"/>
            <w:gridSpan w:val="11"/>
            <w:vAlign w:val="center"/>
          </w:tcPr>
          <w:p w:rsidR="003A1A45" w:rsidRDefault="00024E68" w:rsidP="006959A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UNIVERSITAS JAMBI</w:t>
            </w:r>
          </w:p>
          <w:p w:rsidR="00024E68" w:rsidRPr="00024E68" w:rsidRDefault="00024E68" w:rsidP="006959A1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PROSEDUR</w:t>
            </w:r>
          </w:p>
        </w:tc>
      </w:tr>
      <w:tr w:rsidR="000320BD" w:rsidRPr="00024E68" w:rsidTr="006F71BE">
        <w:trPr>
          <w:trHeight w:val="277"/>
        </w:trPr>
        <w:tc>
          <w:tcPr>
            <w:tcW w:w="3009" w:type="dxa"/>
            <w:gridSpan w:val="3"/>
          </w:tcPr>
          <w:p w:rsid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E68">
              <w:rPr>
                <w:rFonts w:asciiTheme="minorHAnsi" w:hAnsiTheme="minorHAnsi"/>
                <w:b/>
                <w:sz w:val="20"/>
                <w:szCs w:val="20"/>
              </w:rPr>
              <w:t>Prosedur :</w:t>
            </w:r>
          </w:p>
          <w:p w:rsidR="00024E68" w:rsidRPr="00EF1BF6" w:rsidRDefault="00C81C20" w:rsidP="00EF1BF6">
            <w:pPr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Perbaikan/penggantian Peralatan Laboratorium</w:t>
            </w:r>
            <w:r w:rsidR="001863C2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LPTIK</w:t>
            </w:r>
          </w:p>
        </w:tc>
        <w:tc>
          <w:tcPr>
            <w:tcW w:w="3286" w:type="dxa"/>
            <w:gridSpan w:val="5"/>
          </w:tcPr>
          <w:p w:rsidR="00024E68" w:rsidRP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E68">
              <w:rPr>
                <w:rFonts w:asciiTheme="minorHAnsi" w:hAnsiTheme="minorHAnsi"/>
                <w:b/>
                <w:sz w:val="20"/>
                <w:szCs w:val="20"/>
              </w:rPr>
              <w:t>No. Dokumen :</w:t>
            </w:r>
          </w:p>
          <w:p w:rsidR="00024E68" w:rsidRPr="00024E68" w:rsidRDefault="00B007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SOP-LPTIK-LAB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-004</w:t>
            </w:r>
          </w:p>
        </w:tc>
        <w:tc>
          <w:tcPr>
            <w:tcW w:w="2031" w:type="dxa"/>
            <w:gridSpan w:val="2"/>
          </w:tcPr>
          <w:p w:rsid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Tanggal terbit :</w:t>
            </w:r>
          </w:p>
          <w:p w:rsidR="00024E68" w:rsidRP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2"/>
          </w:tcPr>
          <w:p w:rsidR="00024E68" w:rsidRP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Revisi :</w:t>
            </w:r>
          </w:p>
        </w:tc>
      </w:tr>
      <w:tr w:rsidR="00024E68" w:rsidRPr="00024E68" w:rsidTr="006F71BE">
        <w:tc>
          <w:tcPr>
            <w:tcW w:w="4924" w:type="dxa"/>
            <w:gridSpan w:val="6"/>
          </w:tcPr>
          <w:p w:rsidR="00024E68" w:rsidRPr="00024E68" w:rsidRDefault="00024E68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958" w:type="dxa"/>
            <w:gridSpan w:val="6"/>
          </w:tcPr>
          <w:p w:rsidR="00024E68" w:rsidRPr="00024E68" w:rsidRDefault="00024E68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024E68" w:rsidRPr="006959A1" w:rsidTr="006F71BE">
        <w:tc>
          <w:tcPr>
            <w:tcW w:w="5211" w:type="dxa"/>
            <w:gridSpan w:val="7"/>
          </w:tcPr>
          <w:p w:rsidR="00024E68" w:rsidRDefault="009510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Pr="0095109F">
              <w:rPr>
                <w:rFonts w:asciiTheme="minorHAnsi" w:hAnsiTheme="minorHAnsi"/>
                <w:b/>
                <w:sz w:val="20"/>
                <w:szCs w:val="20"/>
              </w:rPr>
              <w:t>TUJUAN</w:t>
            </w:r>
          </w:p>
          <w:p w:rsidR="0095109F" w:rsidRPr="00C81C20" w:rsidRDefault="00625DA0" w:rsidP="00C81C20">
            <w:pPr>
              <w:ind w:left="198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Prosedur ini dibuat untuk </w:t>
            </w:r>
            <w:r w:rsidR="00C81C20">
              <w:rPr>
                <w:rFonts w:asciiTheme="minorHAnsi" w:hAnsiTheme="minorHAnsi"/>
                <w:sz w:val="20"/>
                <w:szCs w:val="20"/>
                <w:lang w:val="id-ID"/>
              </w:rPr>
              <w:t>perbaikan/penggantian peralatan yang ada di laboratorium komputer LPTIK.</w:t>
            </w:r>
          </w:p>
        </w:tc>
        <w:tc>
          <w:tcPr>
            <w:tcW w:w="5671" w:type="dxa"/>
            <w:gridSpan w:val="5"/>
          </w:tcPr>
          <w:p w:rsidR="00024E68" w:rsidRDefault="009510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5109F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RUANG LINGKUP</w:t>
            </w:r>
          </w:p>
          <w:p w:rsidR="00625DA0" w:rsidRPr="00625DA0" w:rsidRDefault="008360B5" w:rsidP="00C81C20">
            <w:pPr>
              <w:ind w:left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Prosedur ini mencakup kegiatan </w:t>
            </w:r>
            <w:r w:rsidR="00C81C20">
              <w:rPr>
                <w:rFonts w:asciiTheme="minorHAnsi" w:hAnsiTheme="minorHAnsi"/>
                <w:sz w:val="20"/>
                <w:szCs w:val="20"/>
                <w:lang w:val="id-ID"/>
              </w:rPr>
              <w:t>perbaikan/penggantian peralatan laboratorium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24E68" w:rsidRPr="006959A1" w:rsidTr="006F71BE">
        <w:trPr>
          <w:trHeight w:val="277"/>
        </w:trPr>
        <w:tc>
          <w:tcPr>
            <w:tcW w:w="5211" w:type="dxa"/>
            <w:gridSpan w:val="7"/>
          </w:tcPr>
          <w:p w:rsidR="00024E68" w:rsidRPr="00FB4C7F" w:rsidRDefault="00FB4C7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B4C7F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ISTILAH</w:t>
            </w:r>
          </w:p>
          <w:p w:rsidR="0005742D" w:rsidRDefault="0005742D" w:rsidP="006A3A43">
            <w:pPr>
              <w:pStyle w:val="ListParagraph"/>
              <w:numPr>
                <w:ilvl w:val="0"/>
                <w:numId w:val="1"/>
              </w:numPr>
              <w:ind w:left="425" w:hanging="2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 : Formulir</w:t>
            </w:r>
          </w:p>
          <w:p w:rsidR="0005742D" w:rsidRDefault="0005742D" w:rsidP="006A3A43">
            <w:pPr>
              <w:pStyle w:val="ListParagraph"/>
              <w:numPr>
                <w:ilvl w:val="0"/>
                <w:numId w:val="1"/>
              </w:numPr>
              <w:ind w:left="425" w:hanging="2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PP</w:t>
            </w:r>
            <w:r w:rsidR="007D3B49">
              <w:rPr>
                <w:rFonts w:asciiTheme="minorHAnsi" w:hAnsiTheme="minorHAnsi"/>
                <w:sz w:val="20"/>
                <w:szCs w:val="20"/>
                <w:lang w:val="id-ID"/>
              </w:rPr>
              <w:t>SDMKTIK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: </w:t>
            </w:r>
            <w:r w:rsidR="007D3B49">
              <w:rPr>
                <w:rFonts w:asciiTheme="minorHAnsi" w:hAnsiTheme="minorHAnsi"/>
                <w:sz w:val="20"/>
                <w:szCs w:val="20"/>
                <w:lang w:val="id-ID"/>
              </w:rPr>
              <w:t>Pusat Pengembangan Sumber Daya Manusia dan Kerjasama TIK</w:t>
            </w:r>
          </w:p>
          <w:p w:rsidR="0005742D" w:rsidRPr="006A3A43" w:rsidRDefault="0005742D" w:rsidP="006A3A43">
            <w:pPr>
              <w:pStyle w:val="ListParagraph"/>
              <w:numPr>
                <w:ilvl w:val="0"/>
                <w:numId w:val="1"/>
              </w:numPr>
              <w:ind w:left="425" w:hanging="2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 : Information Technology</w:t>
            </w:r>
          </w:p>
        </w:tc>
        <w:tc>
          <w:tcPr>
            <w:tcW w:w="5671" w:type="dxa"/>
            <w:gridSpan w:val="5"/>
          </w:tcPr>
          <w:p w:rsidR="0005742D" w:rsidRDefault="0005742D" w:rsidP="0005742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/>
                <w:b/>
                <w:sz w:val="20"/>
                <w:szCs w:val="20"/>
              </w:rPr>
            </w:pPr>
            <w:r w:rsidRPr="0005742D">
              <w:rPr>
                <w:rFonts w:asciiTheme="minorHAnsi" w:hAnsiTheme="minorHAnsi"/>
                <w:b/>
                <w:sz w:val="20"/>
                <w:szCs w:val="20"/>
              </w:rPr>
              <w:t>Dokumen Terkait</w:t>
            </w:r>
          </w:p>
          <w:p w:rsidR="0005742D" w:rsidRDefault="0005742D" w:rsidP="0005742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Referensi</w:t>
            </w:r>
          </w:p>
          <w:p w:rsidR="0005742D" w:rsidRDefault="0005742D" w:rsidP="0005742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Kebijakan Pengembangan Universitas Jambi</w:t>
            </w:r>
          </w:p>
          <w:p w:rsidR="0005742D" w:rsidRDefault="0005742D" w:rsidP="0005742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Standar Akademik Universitas Jambi</w:t>
            </w:r>
          </w:p>
          <w:p w:rsidR="0005742D" w:rsidRPr="0005742D" w:rsidRDefault="0005742D" w:rsidP="0005742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Manual Mutu UNJA</w:t>
            </w:r>
          </w:p>
        </w:tc>
      </w:tr>
      <w:tr w:rsidR="007E3237" w:rsidRPr="006959A1" w:rsidTr="006F71BE">
        <w:trPr>
          <w:trHeight w:val="341"/>
        </w:trPr>
        <w:tc>
          <w:tcPr>
            <w:tcW w:w="5211" w:type="dxa"/>
            <w:gridSpan w:val="7"/>
            <w:vAlign w:val="center"/>
          </w:tcPr>
          <w:p w:rsidR="007E3237" w:rsidRDefault="007E3237" w:rsidP="005962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TANGGUNG JAWAB</w:t>
            </w:r>
          </w:p>
          <w:p w:rsidR="007E3237" w:rsidRPr="0005742D" w:rsidRDefault="007E3237" w:rsidP="0005742D">
            <w:pPr>
              <w:ind w:left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Dilakukan oleh </w:t>
            </w:r>
            <w:r w:rsidR="007D3B49">
              <w:rPr>
                <w:rFonts w:asciiTheme="minorHAnsi" w:hAnsiTheme="minorHAnsi"/>
                <w:sz w:val="20"/>
                <w:szCs w:val="20"/>
                <w:lang w:val="id-ID"/>
              </w:rPr>
              <w:t>Koordinator Pusat Pengembangan Sumber Daya Manusia dan Kerjasama TIK</w:t>
            </w:r>
          </w:p>
        </w:tc>
        <w:tc>
          <w:tcPr>
            <w:tcW w:w="5671" w:type="dxa"/>
            <w:gridSpan w:val="5"/>
          </w:tcPr>
          <w:p w:rsidR="007E3237" w:rsidRDefault="007E3237" w:rsidP="00A230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 LAMPIRAN</w:t>
            </w:r>
          </w:p>
          <w:p w:rsidR="007E3237" w:rsidRPr="0005742D" w:rsidRDefault="007E3237" w:rsidP="00A2308F">
            <w:pPr>
              <w:ind w:left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 Isian Content</w:t>
            </w:r>
          </w:p>
        </w:tc>
      </w:tr>
      <w:tr w:rsidR="007E3237" w:rsidRPr="006959A1" w:rsidTr="006F71BE">
        <w:trPr>
          <w:trHeight w:val="387"/>
        </w:trPr>
        <w:tc>
          <w:tcPr>
            <w:tcW w:w="5211" w:type="dxa"/>
            <w:gridSpan w:val="7"/>
            <w:vAlign w:val="center"/>
          </w:tcPr>
          <w:p w:rsidR="007E3237" w:rsidRDefault="007E3237" w:rsidP="008240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 PERUBAHAN DOKUMEN TANGGUNG JAWAB</w:t>
            </w:r>
          </w:p>
          <w:p w:rsidR="007E3237" w:rsidRDefault="0031546B" w:rsidP="0031546B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1985" w:hanging="178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Nama Dokumen   : PROSEDUR </w:t>
            </w:r>
            <w:r w:rsidR="00C81C2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Perbaikan/penggantian peralatan laboratorium</w:t>
            </w:r>
            <w:r w:rsidR="006F71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7D3B49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P SDM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dan </w:t>
            </w:r>
            <w:r w:rsidR="007D3B49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Kerjasama</w:t>
            </w:r>
            <w:r w:rsidRPr="0031546B">
              <w:rPr>
                <w:rFonts w:asciiTheme="minorHAnsi" w:hAnsiTheme="minorHAnsi"/>
                <w:b/>
                <w:sz w:val="20"/>
                <w:szCs w:val="20"/>
              </w:rPr>
              <w:t xml:space="preserve"> TIK</w:t>
            </w:r>
          </w:p>
          <w:p w:rsidR="0031546B" w:rsidRPr="007E3237" w:rsidRDefault="0031546B" w:rsidP="007D3B49">
            <w:pPr>
              <w:pStyle w:val="ListParagraph"/>
              <w:numPr>
                <w:ilvl w:val="0"/>
                <w:numId w:val="2"/>
              </w:numPr>
              <w:ind w:left="413" w:hanging="21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Nomor Dokumen : </w:t>
            </w:r>
            <w:r w:rsidRPr="0031546B">
              <w:rPr>
                <w:rFonts w:asciiTheme="minorHAnsi" w:hAnsiTheme="minorHAnsi"/>
                <w:b/>
                <w:sz w:val="20"/>
                <w:szCs w:val="20"/>
              </w:rPr>
              <w:t>SOP-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SMM-PP</w:t>
            </w:r>
            <w:r w:rsidR="007D3B49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SDMKTIK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5671" w:type="dxa"/>
            <w:gridSpan w:val="5"/>
            <w:vAlign w:val="center"/>
          </w:tcPr>
          <w:p w:rsidR="007E3237" w:rsidRDefault="007E3237" w:rsidP="00596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0BD" w:rsidRPr="0033573F" w:rsidTr="006F71BE">
        <w:trPr>
          <w:trHeight w:val="276"/>
        </w:trPr>
        <w:tc>
          <w:tcPr>
            <w:tcW w:w="2238" w:type="dxa"/>
            <w:gridSpan w:val="2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NO. REV.</w:t>
            </w:r>
          </w:p>
        </w:tc>
        <w:tc>
          <w:tcPr>
            <w:tcW w:w="1475" w:type="dxa"/>
            <w:gridSpan w:val="3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TGL. REV</w:t>
            </w:r>
          </w:p>
        </w:tc>
        <w:tc>
          <w:tcPr>
            <w:tcW w:w="3097" w:type="dxa"/>
            <w:gridSpan w:val="4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URAIAN PERUBAHAN</w:t>
            </w:r>
          </w:p>
        </w:tc>
        <w:tc>
          <w:tcPr>
            <w:tcW w:w="1516" w:type="dxa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DISUSUN</w:t>
            </w:r>
          </w:p>
        </w:tc>
        <w:tc>
          <w:tcPr>
            <w:tcW w:w="1189" w:type="dxa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DIPERIKSA</w:t>
            </w:r>
          </w:p>
        </w:tc>
        <w:tc>
          <w:tcPr>
            <w:tcW w:w="1367" w:type="dxa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DISAHKAN</w:t>
            </w:r>
          </w:p>
        </w:tc>
      </w:tr>
      <w:tr w:rsidR="000320BD" w:rsidRPr="006959A1" w:rsidTr="006F71BE">
        <w:trPr>
          <w:trHeight w:val="487"/>
        </w:trPr>
        <w:tc>
          <w:tcPr>
            <w:tcW w:w="2238" w:type="dxa"/>
            <w:gridSpan w:val="2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6" w:type="dxa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0BD" w:rsidRPr="006959A1" w:rsidTr="006F71BE">
        <w:trPr>
          <w:trHeight w:val="420"/>
        </w:trPr>
        <w:tc>
          <w:tcPr>
            <w:tcW w:w="2238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6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0BD" w:rsidRPr="006959A1" w:rsidTr="006F71BE">
        <w:trPr>
          <w:trHeight w:val="413"/>
        </w:trPr>
        <w:tc>
          <w:tcPr>
            <w:tcW w:w="2238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6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0C17" w:rsidRPr="00493C77" w:rsidTr="006F71BE">
        <w:trPr>
          <w:trHeight w:val="562"/>
        </w:trPr>
        <w:tc>
          <w:tcPr>
            <w:tcW w:w="10882" w:type="dxa"/>
            <w:gridSpan w:val="12"/>
            <w:vAlign w:val="center"/>
          </w:tcPr>
          <w:p w:rsidR="00840C17" w:rsidRPr="00840C17" w:rsidRDefault="00840C17" w:rsidP="00C81C20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</w:rPr>
            </w:pPr>
            <w:r w:rsidRPr="00840C17">
              <w:rPr>
                <w:rFonts w:asciiTheme="minorHAnsi" w:hAnsiTheme="minorHAnsi"/>
                <w:b/>
                <w:sz w:val="20"/>
                <w:szCs w:val="20"/>
              </w:rPr>
              <w:t xml:space="preserve">7.  FLOWCHART </w:t>
            </w:r>
            <w:r w:rsidR="00C81C2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Perbaikan/penggantian peralatan di laboratorium komputer </w:t>
            </w:r>
          </w:p>
        </w:tc>
      </w:tr>
      <w:tr w:rsidR="000320BD" w:rsidRPr="00840C17" w:rsidTr="006818C9">
        <w:trPr>
          <w:trHeight w:val="433"/>
        </w:trPr>
        <w:tc>
          <w:tcPr>
            <w:tcW w:w="3652" w:type="dxa"/>
            <w:gridSpan w:val="4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Proses</w:t>
            </w:r>
          </w:p>
        </w:tc>
        <w:tc>
          <w:tcPr>
            <w:tcW w:w="1272" w:type="dxa"/>
            <w:gridSpan w:val="2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3402" w:type="dxa"/>
            <w:gridSpan w:val="4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Detail Proses</w:t>
            </w:r>
          </w:p>
        </w:tc>
        <w:tc>
          <w:tcPr>
            <w:tcW w:w="1189" w:type="dxa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Waktu</w:t>
            </w:r>
          </w:p>
        </w:tc>
        <w:tc>
          <w:tcPr>
            <w:tcW w:w="1367" w:type="dxa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Dokumen</w:t>
            </w:r>
          </w:p>
        </w:tc>
      </w:tr>
      <w:tr w:rsidR="00E72C1A" w:rsidRPr="00493C77" w:rsidTr="006818C9">
        <w:trPr>
          <w:trHeight w:val="1165"/>
        </w:trPr>
        <w:tc>
          <w:tcPr>
            <w:tcW w:w="3652" w:type="dxa"/>
            <w:gridSpan w:val="4"/>
            <w:vMerge w:val="restart"/>
          </w:tcPr>
          <w:p w:rsidR="00E72C1A" w:rsidRDefault="00E72C1A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5CD5" w:rsidRDefault="00B007F7" w:rsidP="000320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roundrect id="_x0000_s1230" style="position:absolute;margin-left:2.3pt;margin-top:4.2pt;width:98pt;height:20.45pt;z-index:251728896" arcsize=".5">
                  <v:shadow on="t" opacity=".5" offset="-6pt,-6pt"/>
                  <v:textbox style="mso-next-textbox:#_x0000_s1230">
                    <w:txbxContent>
                      <w:p w:rsidR="00EB35CF" w:rsidRPr="00E935A5" w:rsidRDefault="00EB35CF" w:rsidP="00EB35CF">
                        <w:pPr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E935A5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Mulai</w:t>
                        </w:r>
                      </w:p>
                    </w:txbxContent>
                  </v:textbox>
                </v:roundrect>
              </w:pict>
            </w:r>
          </w:p>
          <w:p w:rsidR="003E5CD5" w:rsidRDefault="003E5CD5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5CD5" w:rsidRDefault="00B007F7" w:rsidP="000320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rect id="_x0000_s1233" style="position:absolute;margin-left:.55pt;margin-top:11.05pt;width:101.95pt;height:32.15pt;z-index:251731968" filled="f" fillcolor="white [3212]" strokecolor="black [3213]">
                  <o:extrusion v:ext="view" backdepth="1in" viewpoint="0" viewpointorigin="0" skewangle="-90" type="perspective"/>
                  <v:textbox style="mso-next-textbox:#_x0000_s1233">
                    <w:txbxContent>
                      <w:p w:rsidR="00EB35CF" w:rsidRPr="00EF1BF6" w:rsidRDefault="00C81C20" w:rsidP="00EB35CF">
                        <w:pPr>
                          <w:ind w:right="60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Theme="minorHAnsi" w:hAnsiTheme="minorHAnsi"/>
                            <w:sz w:val="12"/>
                            <w:szCs w:val="12"/>
                            <w:lang w:val="id-ID"/>
                          </w:rPr>
                          <w:t>Penanggung jawab/koordinator beserta staff melakukan pengecekan berkala/bidang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5" type="#_x0000_t32" style="position:absolute;margin-left:51.6pt;margin-top:.5pt;width:.2pt;height:10.55pt;z-index:251734016" o:connectortype="straight">
                  <v:stroke endarrow="block" endarrowwidth="narrow" endarrowlength="short"/>
                </v:shape>
              </w:pict>
            </w:r>
          </w:p>
          <w:p w:rsidR="003E5CD5" w:rsidRDefault="003E5CD5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5CD5" w:rsidRDefault="003E5CD5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5CD5" w:rsidRDefault="00B007F7" w:rsidP="000320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41" type="#_x0000_t32" style="position:absolute;margin-left:51.8pt;margin-top:6.7pt;width:0;height:10.25pt;z-index:251738112" o:connectortype="straight">
                  <v:stroke endarrow="block" endarrowwidth="narrow" endarrowlength="short"/>
                </v:shape>
              </w:pict>
            </w:r>
          </w:p>
          <w:p w:rsidR="003E5CD5" w:rsidRDefault="00B007F7" w:rsidP="000320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rect id="_x0000_s1232" style="position:absolute;margin-left:.55pt;margin-top:5.15pt;width:101.95pt;height:23.2pt;z-index:251730944" filled="f" strokecolor="black [3213]">
                  <v:shadow opacity=".5" offset="-6pt,-6pt"/>
                  <o:extrusion v:ext="view" backdepth="1in" viewpoint="0" viewpointorigin="0" skewangle="-90" type="perspective"/>
                  <v:textbox style="mso-next-textbox:#_x0000_s1232">
                    <w:txbxContent>
                      <w:p w:rsidR="00EF1BF6" w:rsidRPr="00EF1BF6" w:rsidRDefault="00C81C20" w:rsidP="00EB35CF">
                        <w:pPr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Theme="minorHAnsi" w:hAnsiTheme="minorHAnsi"/>
                            <w:sz w:val="12"/>
                            <w:szCs w:val="12"/>
                            <w:lang w:val="id-ID"/>
                          </w:rPr>
                          <w:t>Membuat daftar kondisi peralatan baik/rusak ringan/rusak berat</w:t>
                        </w:r>
                      </w:p>
                    </w:txbxContent>
                  </v:textbox>
                </v:rect>
              </w:pict>
            </w:r>
          </w:p>
          <w:p w:rsidR="003E5CD5" w:rsidRDefault="003E5CD5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5CD5" w:rsidRDefault="00B007F7" w:rsidP="000320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36" type="#_x0000_t32" style="position:absolute;margin-left:50.3pt;margin-top:3.6pt;width:0;height:14.6pt;z-index:251735040" o:connectortype="straight">
                  <v:stroke endarrow="block" endarrowwidth="narrow" endarrowlength="short"/>
                </v:shape>
              </w:pict>
            </w:r>
          </w:p>
          <w:p w:rsidR="003E5CD5" w:rsidRDefault="00B007F7" w:rsidP="000320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9" type="#_x0000_t202" style="position:absolute;margin-left:87pt;margin-top:5.95pt;width:22.4pt;height:13.45pt;z-index:251727872" filled="f" stroked="f">
                  <v:textbox style="mso-next-textbox:#_x0000_s1239">
                    <w:txbxContent>
                      <w:p w:rsidR="00EB35CF" w:rsidRPr="00C81C20" w:rsidRDefault="00C81C20" w:rsidP="00EB35CF">
                        <w:pPr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id-ID"/>
                          </w:rPr>
                          <w:t>Ya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231" type="#_x0000_t9" style="position:absolute;margin-left:13.7pt;margin-top:6pt;width:73.3pt;height:26.45pt;z-index:251729920" adj="3656" filled="f" fillcolor="white [3212]" strokecolor="black [3213]">
                  <v:shadow opacity=".5" offset="-6pt,-6pt"/>
                  <o:extrusion v:ext="view" backdepth="1in" viewpoint="0" viewpointorigin="0" skewangle="-90" type="perspective"/>
                  <v:textbox style="mso-next-textbox:#_x0000_s1231">
                    <w:txbxContent>
                      <w:p w:rsidR="00EB35CF" w:rsidRPr="00EF1BF6" w:rsidRDefault="00C81C20" w:rsidP="00EB35CF">
                        <w:pPr>
                          <w:spacing w:after="120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Theme="minorHAnsi" w:hAnsiTheme="minorHAnsi"/>
                            <w:sz w:val="12"/>
                            <w:szCs w:val="12"/>
                            <w:lang w:val="id-ID"/>
                          </w:rPr>
                          <w:t>Masih bisa diperbaiki ?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43" type="#_x0000_t32" style="position:absolute;margin-left:50.25pt;margin-top:32.45pt;width:0;height:13.35pt;z-index:251740160" o:connectortype="straight">
                  <v:stroke endarrow="block" endarrowwidth="narrow" endarrowlength="short"/>
                </v:shape>
              </w:pict>
            </w:r>
          </w:p>
          <w:p w:rsidR="003E5CD5" w:rsidRPr="00493C77" w:rsidRDefault="00B007F7" w:rsidP="000320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rect id="_x0000_s1250" style="position:absolute;margin-left:14.05pt;margin-top:33.55pt;width:72.45pt;height:15.9pt;z-index:251742208" filled="f" strokecolor="black [3213]">
                  <v:shadow opacity=".5" offset="-6pt,-6pt"/>
                  <o:extrusion v:ext="view" backdepth="1in" viewpoint="0" viewpointorigin="0" skewangle="-90" type="perspective"/>
                  <v:textbox style="mso-next-textbox:#_x0000_s1250">
                    <w:txbxContent>
                      <w:p w:rsidR="00EF1BF6" w:rsidRPr="00EF1BF6" w:rsidRDefault="00C81C20" w:rsidP="00EF1BF6">
                        <w:pPr>
                          <w:jc w:val="center"/>
                          <w:rPr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Theme="minorHAnsi" w:hAnsiTheme="minorHAnsi"/>
                            <w:sz w:val="12"/>
                            <w:szCs w:val="12"/>
                            <w:lang w:val="id-ID"/>
                          </w:rPr>
                          <w:t>Penggantian alat baru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rect id="_x0000_s1276" style="position:absolute;margin-left:0;margin-top:95.5pt;width:100.15pt;height:16.55pt;z-index:251748352" filled="f" strokecolor="black [3213]">
                  <v:shadow opacity=".5" offset="-6pt,-6pt"/>
                  <o:extrusion v:ext="view" backdepth="1in" viewpoint="0" viewpointorigin="0" skewangle="-90" type="perspective"/>
                  <v:textbox style="mso-next-textbox:#_x0000_s1276">
                    <w:txbxContent>
                      <w:p w:rsidR="001330A2" w:rsidRPr="00EF1BF6" w:rsidRDefault="001330A2" w:rsidP="001330A2">
                        <w:pPr>
                          <w:jc w:val="center"/>
                          <w:rPr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Theme="minorHAnsi" w:hAnsiTheme="minorHAnsi"/>
                            <w:sz w:val="12"/>
                            <w:szCs w:val="12"/>
                            <w:lang w:val="id-ID"/>
                          </w:rPr>
                          <w:t>Ajukan kepada ketua LPTIK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48" type="#_x0000_t32" style="position:absolute;margin-left:50pt;margin-top:112.05pt;width:.05pt;height:10.05pt;z-index:251741184" o:connectortype="straight">
                  <v:stroke endarrow="block" endarrowwidth="narrow" endarrowlength="short"/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roundrect id="_x0000_s1237" style="position:absolute;margin-left:18.2pt;margin-top:123.1pt;width:61.9pt;height:21.55pt;z-index:251736064" arcsize=".5">
                  <v:shadow on="t" opacity=".5" offset="6pt,6pt"/>
                  <v:textbox style="mso-next-textbox:#_x0000_s1237">
                    <w:txbxContent>
                      <w:p w:rsidR="00EB35CF" w:rsidRPr="00E935A5" w:rsidRDefault="00EB35CF" w:rsidP="00EB35CF">
                        <w:pPr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Selesai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rect id="_x0000_s1284" style="position:absolute;margin-left:112.45pt;margin-top:91.2pt;width:61.75pt;height:15.9pt;z-index:251758592" filled="f" strokecolor="black [3213]">
                  <v:shadow opacity=".5" offset="-6pt,-6pt"/>
                  <o:extrusion v:ext="view" backdepth="1in" viewpoint="0" viewpointorigin="0" skewangle="-90" type="perspective"/>
                  <v:textbox style="mso-next-textbox:#_x0000_s1284">
                    <w:txbxContent>
                      <w:p w:rsidR="001330A2" w:rsidRPr="00EF1BF6" w:rsidRDefault="0063369A" w:rsidP="001330A2">
                        <w:pPr>
                          <w:jc w:val="center"/>
                          <w:rPr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Theme="minorHAnsi" w:hAnsiTheme="minorHAnsi"/>
                            <w:sz w:val="12"/>
                            <w:szCs w:val="12"/>
                            <w:lang w:val="id-ID"/>
                          </w:rPr>
                          <w:t>Lakukan Perbaikan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85" type="#_x0000_t202" style="position:absolute;margin-left:138.4pt;margin-top:28.1pt;width:31.4pt;height:15.5pt;z-index:251759616" filled="f" stroked="f">
                  <v:textbox style="mso-next-textbox:#_x0000_s1285">
                    <w:txbxContent>
                      <w:p w:rsidR="0063369A" w:rsidRPr="00C81C20" w:rsidRDefault="0063369A" w:rsidP="0063369A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id-ID"/>
                          </w:rPr>
                          <w:t>Tidak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83" type="#_x0000_t32" style="position:absolute;margin-left:158.15pt;margin-top:41.1pt;width:0;height:50.1pt;z-index:251757568" o:connectortype="straight">
                  <v:stroke endarrow="block" endarrowwidth="narrow" endarrowlength="short"/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82" type="#_x0000_t32" style="position:absolute;margin-left:148.9pt;margin-top:40.8pt;width:9.05pt;height:0;z-index:251756544" o:connectortype="straigh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81" type="#_x0000_t202" style="position:absolute;margin-left:91.65pt;margin-top:58.95pt;width:22.4pt;height:13.45pt;z-index:251755520" filled="f" stroked="f">
                  <v:textbox style="mso-next-textbox:#_x0000_s1281">
                    <w:txbxContent>
                      <w:p w:rsidR="001330A2" w:rsidRPr="00C81C20" w:rsidRDefault="001330A2" w:rsidP="001330A2">
                        <w:pPr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id-ID"/>
                          </w:rPr>
                          <w:t>Ya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58" type="#_x0000_t32" style="position:absolute;margin-left:120.15pt;margin-top:7.15pt;width:0;height:19.05pt;z-index:251754496" o:connectortype="straight">
                  <v:stroke endarrow="block" endarrowwidth="narrow" endarrowlength="short"/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57" type="#_x0000_t32" style="position:absolute;margin-left:87pt;margin-top:7.15pt;width:33.15pt;height:0;z-index:251753472" o:connectortype="straigh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80" type="#_x0000_t32" style="position:absolute;margin-left:92.3pt;margin-top:72.4pt;width:27.9pt;height:0;flip:x;z-index:251752448" o:connectortype="straight">
                  <v:stroke endarrow="block" endarrowwidth="narrow" endarrowlength="short"/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79" type="#_x0000_t32" style="position:absolute;margin-left:120.15pt;margin-top:54.95pt;width:.05pt;height:17.45pt;z-index:251751424" o:connectortype="straigh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78" type="#_x0000_t9" style="position:absolute;margin-left:92.3pt;margin-top:26.2pt;width:56.6pt;height:28.75pt;z-index:251750400" adj="3656" filled="f" fillcolor="white [3212]" strokecolor="black [3213]">
                  <v:shadow opacity=".5" offset="-6pt,-6pt"/>
                  <o:extrusion v:ext="view" backdepth="1in" viewpoint="0" viewpointorigin="0" skewangle="-90" type="perspective"/>
                  <v:textbox style="mso-next-textbox:#_x0000_s1278">
                    <w:txbxContent>
                      <w:p w:rsidR="001330A2" w:rsidRPr="00EF1BF6" w:rsidRDefault="001330A2" w:rsidP="001330A2">
                        <w:pPr>
                          <w:spacing w:after="120"/>
                          <w:jc w:val="center"/>
                          <w:rPr>
                            <w:rFonts w:asciiTheme="minorHAnsi" w:hAnsiTheme="minorHAnsi"/>
                            <w:sz w:val="12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Theme="minorHAnsi" w:hAnsiTheme="minorHAnsi"/>
                            <w:sz w:val="12"/>
                            <w:szCs w:val="12"/>
                            <w:lang w:val="id-ID"/>
                          </w:rPr>
                          <w:t>Perlu biaya perbaikan ?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74" type="#_x0000_t32" style="position:absolute;margin-left:49.4pt;margin-top:84.85pt;width:0;height:10.25pt;z-index:251746304" o:connectortype="straight">
                  <v:stroke endarrow="block" endarrowwidth="narrow" endarrowlength="short"/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rect id="_x0000_s1252" style="position:absolute;margin-left:2.3pt;margin-top:62.8pt;width:90pt;height:22.25pt;z-index:251744256" filled="f" strokecolor="black [3213]">
                  <v:shadow opacity=".5" offset="-6pt,-6pt"/>
                  <o:extrusion v:ext="view" backdepth="1in" viewpoint="0" viewpointorigin="0" skewangle="-90" type="perspective"/>
                  <v:textbox style="mso-next-textbox:#_x0000_s1252">
                    <w:txbxContent>
                      <w:p w:rsidR="00EF1BF6" w:rsidRPr="00EF1BF6" w:rsidRDefault="00C81C20" w:rsidP="00EF1BF6">
                        <w:pPr>
                          <w:jc w:val="center"/>
                          <w:rPr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Theme="minorHAnsi" w:hAnsiTheme="minorHAnsi"/>
                            <w:sz w:val="12"/>
                            <w:szCs w:val="12"/>
                            <w:lang w:val="id-ID"/>
                          </w:rPr>
                          <w:t xml:space="preserve">Menyusun perkiraan anggaran perbaikan/ penggantian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51" type="#_x0000_t32" style="position:absolute;margin-left:50.25pt;margin-top:49.45pt;width:0;height:13.35pt;z-index:251743232" o:connectortype="straight">
                  <v:stroke endarrow="block" endarrowwidth="narrow" endarrowlength="short"/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w:pict>
                <v:shape id="_x0000_s1238" type="#_x0000_t202" style="position:absolute;margin-left:46.2pt;margin-top:19.8pt;width:31.4pt;height:15.5pt;z-index:251737088" filled="f" stroked="f">
                  <v:textbox style="mso-next-textbox:#_x0000_s1238">
                    <w:txbxContent>
                      <w:p w:rsidR="00EB35CF" w:rsidRPr="00C81C20" w:rsidRDefault="00C81C20" w:rsidP="00EB35CF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2"/>
                            <w:szCs w:val="12"/>
                            <w:lang w:val="id-ID"/>
                          </w:rPr>
                          <w:t>Tidak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2" w:type="dxa"/>
            <w:gridSpan w:val="2"/>
          </w:tcPr>
          <w:p w:rsidR="00E72C1A" w:rsidRPr="008B3D7C" w:rsidRDefault="005F1C18" w:rsidP="000A778B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Koordinator PPSDMKTIK dan staff</w:t>
            </w:r>
          </w:p>
        </w:tc>
        <w:tc>
          <w:tcPr>
            <w:tcW w:w="3402" w:type="dxa"/>
            <w:gridSpan w:val="4"/>
          </w:tcPr>
          <w:p w:rsidR="00E72C1A" w:rsidRPr="008B3D7C" w:rsidRDefault="005F1C18" w:rsidP="000320BD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Melakukan pengecekan secara berkala</w:t>
            </w:r>
          </w:p>
        </w:tc>
        <w:tc>
          <w:tcPr>
            <w:tcW w:w="1189" w:type="dxa"/>
          </w:tcPr>
          <w:p w:rsidR="00E72C1A" w:rsidRDefault="008B3D7C" w:rsidP="00881518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.....</w:t>
            </w:r>
            <w:r w:rsidR="00E72C1A">
              <w:rPr>
                <w:rFonts w:asciiTheme="minorHAnsi" w:hAnsiTheme="minorHAnsi"/>
                <w:sz w:val="20"/>
                <w:szCs w:val="20"/>
              </w:rPr>
              <w:t xml:space="preserve"> menit</w:t>
            </w:r>
          </w:p>
        </w:tc>
        <w:tc>
          <w:tcPr>
            <w:tcW w:w="1367" w:type="dxa"/>
          </w:tcPr>
          <w:p w:rsidR="00E72C1A" w:rsidRPr="00493C77" w:rsidRDefault="00E72C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A" w:rsidRPr="00493C77" w:rsidTr="006818C9">
        <w:trPr>
          <w:trHeight w:val="1164"/>
        </w:trPr>
        <w:tc>
          <w:tcPr>
            <w:tcW w:w="3652" w:type="dxa"/>
            <w:gridSpan w:val="4"/>
            <w:vMerge/>
          </w:tcPr>
          <w:p w:rsidR="00B76B1A" w:rsidRDefault="00B76B1A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B1A" w:rsidRPr="00280734" w:rsidRDefault="005F1C18" w:rsidP="00824015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Koordinator PPSDMKTIK dan staff</w:t>
            </w:r>
          </w:p>
        </w:tc>
        <w:tc>
          <w:tcPr>
            <w:tcW w:w="3402" w:type="dxa"/>
            <w:gridSpan w:val="4"/>
          </w:tcPr>
          <w:p w:rsidR="00B76B1A" w:rsidRPr="008B3D7C" w:rsidRDefault="005F1C18" w:rsidP="00881518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Membuat daftar kondisi peralatan</w:t>
            </w:r>
          </w:p>
        </w:tc>
        <w:tc>
          <w:tcPr>
            <w:tcW w:w="1189" w:type="dxa"/>
          </w:tcPr>
          <w:p w:rsidR="00B76B1A" w:rsidRPr="00493C77" w:rsidRDefault="008B3D7C" w:rsidP="00881518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.....</w:t>
            </w:r>
            <w:r w:rsidR="00B76B1A">
              <w:rPr>
                <w:rFonts w:asciiTheme="minorHAnsi" w:hAnsiTheme="minorHAnsi"/>
                <w:sz w:val="20"/>
                <w:szCs w:val="20"/>
              </w:rPr>
              <w:t xml:space="preserve"> menit</w:t>
            </w:r>
          </w:p>
        </w:tc>
        <w:tc>
          <w:tcPr>
            <w:tcW w:w="1367" w:type="dxa"/>
          </w:tcPr>
          <w:p w:rsidR="00B76B1A" w:rsidRPr="00493C77" w:rsidRDefault="00B76B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A" w:rsidRPr="00493C77" w:rsidTr="006818C9">
        <w:trPr>
          <w:trHeight w:val="1369"/>
        </w:trPr>
        <w:tc>
          <w:tcPr>
            <w:tcW w:w="3652" w:type="dxa"/>
            <w:gridSpan w:val="4"/>
            <w:vMerge/>
          </w:tcPr>
          <w:p w:rsidR="00B76B1A" w:rsidRDefault="00B76B1A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B1A" w:rsidRPr="00280734" w:rsidRDefault="005F1C18" w:rsidP="00824015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Koordinator PPSDMKTIK</w:t>
            </w:r>
            <w:r w:rsidR="00CD3D5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dan staff</w:t>
            </w:r>
          </w:p>
        </w:tc>
        <w:tc>
          <w:tcPr>
            <w:tcW w:w="3402" w:type="dxa"/>
            <w:gridSpan w:val="4"/>
          </w:tcPr>
          <w:p w:rsidR="00B76B1A" w:rsidRPr="008B3D7C" w:rsidRDefault="005F1C18" w:rsidP="00881518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Menyusun anggaran perbaikan / pergantian</w:t>
            </w:r>
          </w:p>
        </w:tc>
        <w:tc>
          <w:tcPr>
            <w:tcW w:w="1189" w:type="dxa"/>
          </w:tcPr>
          <w:p w:rsidR="00B76B1A" w:rsidRPr="00493C77" w:rsidRDefault="008B3D7C" w:rsidP="00881518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.....</w:t>
            </w:r>
            <w:r w:rsidR="00B76B1A">
              <w:rPr>
                <w:rFonts w:asciiTheme="minorHAnsi" w:hAnsiTheme="minorHAnsi"/>
                <w:sz w:val="20"/>
                <w:szCs w:val="20"/>
              </w:rPr>
              <w:t xml:space="preserve"> menit</w:t>
            </w:r>
          </w:p>
        </w:tc>
        <w:tc>
          <w:tcPr>
            <w:tcW w:w="1367" w:type="dxa"/>
          </w:tcPr>
          <w:p w:rsidR="00B76B1A" w:rsidRPr="00493C77" w:rsidRDefault="00B76B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A" w:rsidRPr="00493C77" w:rsidTr="006818C9">
        <w:trPr>
          <w:trHeight w:val="1193"/>
        </w:trPr>
        <w:tc>
          <w:tcPr>
            <w:tcW w:w="3652" w:type="dxa"/>
            <w:gridSpan w:val="4"/>
            <w:vMerge/>
          </w:tcPr>
          <w:p w:rsidR="00B76B1A" w:rsidRDefault="00B76B1A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B1A" w:rsidRPr="00493C77" w:rsidRDefault="00CD3D5D" w:rsidP="008240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Ketua LPTIK</w:t>
            </w:r>
          </w:p>
        </w:tc>
        <w:tc>
          <w:tcPr>
            <w:tcW w:w="3402" w:type="dxa"/>
            <w:gridSpan w:val="4"/>
          </w:tcPr>
          <w:p w:rsidR="00B76B1A" w:rsidRPr="008B3D7C" w:rsidRDefault="00CD3D5D" w:rsidP="00D02A84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Menganalisa laporan penyusunan anggaran perbaikan / pergantian</w:t>
            </w:r>
            <w:r w:rsidR="00D02A84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89" w:type="dxa"/>
          </w:tcPr>
          <w:p w:rsidR="00B76B1A" w:rsidRPr="00493C77" w:rsidRDefault="008B3D7C" w:rsidP="00881518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.....</w:t>
            </w:r>
            <w:r w:rsidR="00B76B1A">
              <w:rPr>
                <w:rFonts w:asciiTheme="minorHAnsi" w:hAnsiTheme="minorHAnsi"/>
                <w:sz w:val="20"/>
                <w:szCs w:val="20"/>
              </w:rPr>
              <w:t xml:space="preserve"> menit</w:t>
            </w:r>
          </w:p>
        </w:tc>
        <w:tc>
          <w:tcPr>
            <w:tcW w:w="1367" w:type="dxa"/>
          </w:tcPr>
          <w:p w:rsidR="00B76B1A" w:rsidRPr="00493C77" w:rsidRDefault="00B76B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A" w:rsidRPr="00493C77" w:rsidTr="006818C9">
        <w:trPr>
          <w:trHeight w:val="1327"/>
        </w:trPr>
        <w:tc>
          <w:tcPr>
            <w:tcW w:w="3652" w:type="dxa"/>
            <w:gridSpan w:val="4"/>
            <w:vMerge/>
          </w:tcPr>
          <w:p w:rsidR="00B76B1A" w:rsidRDefault="00B76B1A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B1A" w:rsidRPr="00493C77" w:rsidRDefault="00CD3D5D" w:rsidP="008240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Staff</w:t>
            </w:r>
          </w:p>
        </w:tc>
        <w:tc>
          <w:tcPr>
            <w:tcW w:w="3402" w:type="dxa"/>
            <w:gridSpan w:val="4"/>
          </w:tcPr>
          <w:p w:rsidR="00B76B1A" w:rsidRPr="008B3D7C" w:rsidRDefault="00CD3D5D" w:rsidP="00824015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Melakukan perbaikan / pergantian</w:t>
            </w:r>
          </w:p>
        </w:tc>
        <w:tc>
          <w:tcPr>
            <w:tcW w:w="1189" w:type="dxa"/>
          </w:tcPr>
          <w:p w:rsidR="00B76B1A" w:rsidRPr="00493C77" w:rsidRDefault="008B3D7C" w:rsidP="00824015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.....</w:t>
            </w:r>
            <w:r w:rsidR="00B76B1A">
              <w:rPr>
                <w:rFonts w:asciiTheme="minorHAnsi" w:hAnsiTheme="minorHAnsi"/>
                <w:sz w:val="20"/>
                <w:szCs w:val="20"/>
              </w:rPr>
              <w:t xml:space="preserve"> menit</w:t>
            </w:r>
          </w:p>
        </w:tc>
        <w:tc>
          <w:tcPr>
            <w:tcW w:w="1367" w:type="dxa"/>
          </w:tcPr>
          <w:p w:rsidR="00B76B1A" w:rsidRPr="00493C77" w:rsidRDefault="00B76B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4FE" w:rsidRPr="00B76B1A" w:rsidTr="006F71BE">
        <w:trPr>
          <w:trHeight w:val="71"/>
        </w:trPr>
        <w:tc>
          <w:tcPr>
            <w:tcW w:w="10882" w:type="dxa"/>
            <w:gridSpan w:val="12"/>
          </w:tcPr>
          <w:p w:rsidR="00B804FE" w:rsidRPr="00B76B1A" w:rsidRDefault="00B804FE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CB7FDD" w:rsidRDefault="00CB7FDD"/>
    <w:p w:rsidR="00CB7FDD" w:rsidRDefault="00CB7FDD"/>
    <w:p w:rsidR="00CB7FDD" w:rsidRDefault="00CB7FDD"/>
    <w:p w:rsidR="0075536E" w:rsidRDefault="0075536E"/>
    <w:p w:rsidR="0075536E" w:rsidRDefault="0075536E"/>
    <w:p w:rsidR="0075536E" w:rsidRDefault="0075536E"/>
    <w:p w:rsidR="0075536E" w:rsidRDefault="0075536E"/>
    <w:p w:rsidR="00CB7FDD" w:rsidRDefault="00CB7FDD"/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2238"/>
        <w:gridCol w:w="2833"/>
        <w:gridCol w:w="2835"/>
        <w:gridCol w:w="2976"/>
      </w:tblGrid>
      <w:tr w:rsidR="00525CF2" w:rsidRPr="00A42A60" w:rsidTr="00CB7FDD">
        <w:tc>
          <w:tcPr>
            <w:tcW w:w="10882" w:type="dxa"/>
            <w:gridSpan w:val="4"/>
          </w:tcPr>
          <w:p w:rsidR="00525CF2" w:rsidRPr="00A42A60" w:rsidRDefault="00171E1D" w:rsidP="00A42A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="00A42A60" w:rsidRPr="00A42A60">
              <w:rPr>
                <w:rFonts w:asciiTheme="minorHAnsi" w:hAnsiTheme="minorHAnsi"/>
                <w:b/>
                <w:sz w:val="20"/>
                <w:szCs w:val="20"/>
              </w:rPr>
              <w:t>8. URAIAN TAMBAHAN</w:t>
            </w:r>
          </w:p>
        </w:tc>
      </w:tr>
      <w:tr w:rsidR="00A42A60" w:rsidRPr="00525CF2" w:rsidTr="00CB7FDD">
        <w:tc>
          <w:tcPr>
            <w:tcW w:w="10882" w:type="dxa"/>
            <w:gridSpan w:val="4"/>
            <w:tcBorders>
              <w:bottom w:val="double" w:sz="4" w:space="0" w:color="auto"/>
            </w:tcBorders>
          </w:tcPr>
          <w:p w:rsidR="00A42A60" w:rsidRPr="00F043D8" w:rsidRDefault="00FA141C" w:rsidP="00925557">
            <w:pPr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Pekerjaan yang dikelola pada </w:t>
            </w:r>
            <w:r w:rsidR="00F043D8" w:rsidRPr="00F043D8">
              <w:rPr>
                <w:rFonts w:asciiTheme="minorHAnsi" w:hAnsiTheme="minorHAnsi"/>
                <w:sz w:val="20"/>
                <w:szCs w:val="20"/>
              </w:rPr>
              <w:t>Pusat Pengembangan Sumber Daya Manusia dan Kerjasama TIK</w:t>
            </w:r>
            <w:r w:rsidR="00F152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43D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lebih banyak bergerak di bidang Pengembangan Sumber Daya Manusia </w:t>
            </w:r>
            <w:r w:rsidR="00925557">
              <w:rPr>
                <w:rFonts w:asciiTheme="minorHAnsi" w:hAnsiTheme="minorHAnsi"/>
                <w:sz w:val="20"/>
                <w:szCs w:val="20"/>
                <w:lang w:val="id-ID"/>
              </w:rPr>
              <w:t>dalam</w:t>
            </w:r>
            <w:r w:rsidR="00F043D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mengadakan pelatihan, workshop dan sosialisasi baik dari LPTIK maupun permintaan dari unit ataupun instansi lain </w:t>
            </w:r>
            <w:r w:rsidR="00925557">
              <w:rPr>
                <w:rFonts w:asciiTheme="minorHAnsi" w:hAnsiTheme="minorHAnsi"/>
                <w:sz w:val="20"/>
                <w:szCs w:val="20"/>
                <w:lang w:val="id-ID"/>
              </w:rPr>
              <w:t>serta</w:t>
            </w:r>
            <w:r w:rsidR="00F043D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kerjasama</w:t>
            </w:r>
            <w:r w:rsidR="00925557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antara LPTIK dengan instansi lain.</w:t>
            </w:r>
            <w:r w:rsidR="00F043D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</w:p>
        </w:tc>
      </w:tr>
      <w:tr w:rsidR="000E0A30" w:rsidRPr="00525CF2" w:rsidTr="00CB7FDD">
        <w:trPr>
          <w:trHeight w:val="361"/>
        </w:trPr>
        <w:tc>
          <w:tcPr>
            <w:tcW w:w="10882" w:type="dxa"/>
            <w:gridSpan w:val="4"/>
            <w:tcBorders>
              <w:top w:val="double" w:sz="4" w:space="0" w:color="auto"/>
            </w:tcBorders>
            <w:vAlign w:val="center"/>
          </w:tcPr>
          <w:p w:rsidR="000E0A30" w:rsidRPr="004E39E1" w:rsidRDefault="000E0A30" w:rsidP="004E3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9E1">
              <w:rPr>
                <w:rFonts w:asciiTheme="minorHAnsi" w:hAnsiTheme="minorHAnsi"/>
                <w:b/>
                <w:sz w:val="20"/>
                <w:szCs w:val="20"/>
              </w:rPr>
              <w:t>PENGESAHAN</w:t>
            </w:r>
          </w:p>
        </w:tc>
      </w:tr>
      <w:tr w:rsidR="00525CF2" w:rsidRPr="004E39E1" w:rsidTr="00CB7FDD">
        <w:trPr>
          <w:trHeight w:val="422"/>
        </w:trPr>
        <w:tc>
          <w:tcPr>
            <w:tcW w:w="2238" w:type="dxa"/>
            <w:vAlign w:val="center"/>
          </w:tcPr>
          <w:p w:rsidR="00525CF2" w:rsidRPr="004E39E1" w:rsidRDefault="00525CF2" w:rsidP="004E3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525CF2" w:rsidRPr="004E39E1" w:rsidRDefault="001B280E" w:rsidP="004E3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9E1">
              <w:rPr>
                <w:rFonts w:asciiTheme="minorHAnsi" w:hAnsiTheme="minorHAnsi"/>
                <w:b/>
                <w:sz w:val="20"/>
                <w:szCs w:val="20"/>
              </w:rPr>
              <w:t>DISUSUN OLEH</w:t>
            </w:r>
          </w:p>
        </w:tc>
        <w:tc>
          <w:tcPr>
            <w:tcW w:w="2835" w:type="dxa"/>
            <w:vAlign w:val="center"/>
          </w:tcPr>
          <w:p w:rsidR="00525CF2" w:rsidRPr="004E39E1" w:rsidRDefault="001B280E" w:rsidP="004E3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9E1">
              <w:rPr>
                <w:rFonts w:asciiTheme="minorHAnsi" w:hAnsiTheme="minorHAnsi"/>
                <w:b/>
                <w:sz w:val="20"/>
                <w:szCs w:val="20"/>
              </w:rPr>
              <w:t>DIPERIKSA OLEH</w:t>
            </w:r>
          </w:p>
        </w:tc>
        <w:tc>
          <w:tcPr>
            <w:tcW w:w="2976" w:type="dxa"/>
            <w:vAlign w:val="center"/>
          </w:tcPr>
          <w:p w:rsidR="00525CF2" w:rsidRPr="004E39E1" w:rsidRDefault="001B280E" w:rsidP="004E3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9E1">
              <w:rPr>
                <w:rFonts w:asciiTheme="minorHAnsi" w:hAnsiTheme="minorHAnsi"/>
                <w:b/>
                <w:sz w:val="20"/>
                <w:szCs w:val="20"/>
              </w:rPr>
              <w:t>DISAHKAN OLEH</w:t>
            </w:r>
          </w:p>
        </w:tc>
      </w:tr>
      <w:tr w:rsidR="00F70626" w:rsidRPr="00525CF2" w:rsidTr="00CB7FDD">
        <w:trPr>
          <w:trHeight w:val="353"/>
        </w:trPr>
        <w:tc>
          <w:tcPr>
            <w:tcW w:w="2238" w:type="dxa"/>
            <w:vAlign w:val="center"/>
          </w:tcPr>
          <w:p w:rsidR="00F70626" w:rsidRPr="00525CF2" w:rsidRDefault="00F70626" w:rsidP="00EC7E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TANGGAL</w:t>
            </w:r>
          </w:p>
        </w:tc>
        <w:tc>
          <w:tcPr>
            <w:tcW w:w="2833" w:type="dxa"/>
            <w:vAlign w:val="center"/>
          </w:tcPr>
          <w:p w:rsidR="00F70626" w:rsidRPr="00525CF2" w:rsidRDefault="00F70626" w:rsidP="00EC7E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0626" w:rsidRPr="00525CF2" w:rsidRDefault="00F70626" w:rsidP="00EC7E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0626" w:rsidRPr="00525CF2" w:rsidRDefault="00F70626" w:rsidP="00EC7E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5CF2" w:rsidRPr="00525CF2" w:rsidTr="00CB7FDD">
        <w:trPr>
          <w:trHeight w:val="425"/>
        </w:trPr>
        <w:tc>
          <w:tcPr>
            <w:tcW w:w="2238" w:type="dxa"/>
            <w:vAlign w:val="center"/>
          </w:tcPr>
          <w:p w:rsidR="00525CF2" w:rsidRPr="00525CF2" w:rsidRDefault="001B280E" w:rsidP="001B28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NAMA</w:t>
            </w:r>
          </w:p>
        </w:tc>
        <w:tc>
          <w:tcPr>
            <w:tcW w:w="2833" w:type="dxa"/>
            <w:vAlign w:val="center"/>
          </w:tcPr>
          <w:p w:rsidR="00525CF2" w:rsidRPr="00525CF2" w:rsidRDefault="00525CF2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25CF2" w:rsidRPr="00525CF2" w:rsidRDefault="00525CF2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25CF2" w:rsidRPr="00525CF2" w:rsidRDefault="00525CF2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9BF" w:rsidRPr="00525CF2" w:rsidTr="00CB7FDD">
        <w:trPr>
          <w:trHeight w:val="416"/>
        </w:trPr>
        <w:tc>
          <w:tcPr>
            <w:tcW w:w="2238" w:type="dxa"/>
            <w:vAlign w:val="center"/>
          </w:tcPr>
          <w:p w:rsidR="00E229BF" w:rsidRPr="00525CF2" w:rsidRDefault="00E229BF" w:rsidP="001B28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1B280E">
              <w:rPr>
                <w:rFonts w:asciiTheme="minorHAnsi" w:hAnsiTheme="minorHAnsi"/>
                <w:sz w:val="20"/>
                <w:szCs w:val="20"/>
              </w:rPr>
              <w:t>JABATAN</w:t>
            </w:r>
          </w:p>
        </w:tc>
        <w:tc>
          <w:tcPr>
            <w:tcW w:w="2833" w:type="dxa"/>
            <w:vAlign w:val="center"/>
          </w:tcPr>
          <w:p w:rsidR="00E229BF" w:rsidRPr="00525CF2" w:rsidRDefault="00E229BF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229BF" w:rsidRPr="00525CF2" w:rsidRDefault="00E229BF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229BF" w:rsidRPr="00525CF2" w:rsidRDefault="00E229BF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9BF" w:rsidRPr="00525CF2" w:rsidTr="00CB7FDD">
        <w:trPr>
          <w:trHeight w:val="1042"/>
        </w:trPr>
        <w:tc>
          <w:tcPr>
            <w:tcW w:w="2238" w:type="dxa"/>
            <w:vAlign w:val="center"/>
          </w:tcPr>
          <w:p w:rsidR="00E229BF" w:rsidRPr="00525CF2" w:rsidRDefault="001B280E" w:rsidP="001B28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TANDA TANGAN</w:t>
            </w:r>
          </w:p>
        </w:tc>
        <w:tc>
          <w:tcPr>
            <w:tcW w:w="2833" w:type="dxa"/>
            <w:vAlign w:val="center"/>
          </w:tcPr>
          <w:p w:rsidR="00E229BF" w:rsidRPr="00525CF2" w:rsidRDefault="00E229BF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229BF" w:rsidRPr="00525CF2" w:rsidRDefault="00E229BF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229BF" w:rsidRPr="00525CF2" w:rsidRDefault="00E229BF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0626" w:rsidRPr="00525CF2" w:rsidTr="00CB7FDD">
        <w:trPr>
          <w:trHeight w:val="401"/>
        </w:trPr>
        <w:tc>
          <w:tcPr>
            <w:tcW w:w="2238" w:type="dxa"/>
            <w:vAlign w:val="center"/>
          </w:tcPr>
          <w:p w:rsidR="00F70626" w:rsidRDefault="00F70626" w:rsidP="001B28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NIP.</w:t>
            </w:r>
          </w:p>
        </w:tc>
        <w:tc>
          <w:tcPr>
            <w:tcW w:w="2833" w:type="dxa"/>
            <w:vAlign w:val="center"/>
          </w:tcPr>
          <w:p w:rsidR="00F70626" w:rsidRPr="00525CF2" w:rsidRDefault="00F7062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0626" w:rsidRPr="00525CF2" w:rsidRDefault="00F7062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0626" w:rsidRPr="00525CF2" w:rsidRDefault="00F7062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Pr="0086264C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sectPr w:rsidR="00CB3341" w:rsidRPr="0086264C" w:rsidSect="00715E25">
      <w:pgSz w:w="12242" w:h="18824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662"/>
    <w:multiLevelType w:val="hybridMultilevel"/>
    <w:tmpl w:val="9AE23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6F1E9F"/>
    <w:multiLevelType w:val="hybridMultilevel"/>
    <w:tmpl w:val="E2403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26FC"/>
    <w:rsid w:val="000123E3"/>
    <w:rsid w:val="0002448F"/>
    <w:rsid w:val="00024E68"/>
    <w:rsid w:val="000279F5"/>
    <w:rsid w:val="000320BD"/>
    <w:rsid w:val="00034559"/>
    <w:rsid w:val="0003587E"/>
    <w:rsid w:val="0005742D"/>
    <w:rsid w:val="00076925"/>
    <w:rsid w:val="000A38FF"/>
    <w:rsid w:val="000A778B"/>
    <w:rsid w:val="000B06FF"/>
    <w:rsid w:val="000C1A53"/>
    <w:rsid w:val="000D18F5"/>
    <w:rsid w:val="000E0A30"/>
    <w:rsid w:val="000E2A81"/>
    <w:rsid w:val="00121A6A"/>
    <w:rsid w:val="001261E4"/>
    <w:rsid w:val="001330A2"/>
    <w:rsid w:val="00150913"/>
    <w:rsid w:val="001710C2"/>
    <w:rsid w:val="00171E1D"/>
    <w:rsid w:val="001863C2"/>
    <w:rsid w:val="001B0EAE"/>
    <w:rsid w:val="001B280E"/>
    <w:rsid w:val="001B2CBC"/>
    <w:rsid w:val="001B364C"/>
    <w:rsid w:val="001C1FC8"/>
    <w:rsid w:val="001C284B"/>
    <w:rsid w:val="001E6AA3"/>
    <w:rsid w:val="00203ACA"/>
    <w:rsid w:val="00221972"/>
    <w:rsid w:val="0022306B"/>
    <w:rsid w:val="00244FA3"/>
    <w:rsid w:val="002525EE"/>
    <w:rsid w:val="00280734"/>
    <w:rsid w:val="002C5C4C"/>
    <w:rsid w:val="002F3789"/>
    <w:rsid w:val="00314AFE"/>
    <w:rsid w:val="0031546B"/>
    <w:rsid w:val="003250AF"/>
    <w:rsid w:val="0033573F"/>
    <w:rsid w:val="00345767"/>
    <w:rsid w:val="00355BC9"/>
    <w:rsid w:val="003651CA"/>
    <w:rsid w:val="00370EB1"/>
    <w:rsid w:val="00385A2F"/>
    <w:rsid w:val="003A1A45"/>
    <w:rsid w:val="003B595B"/>
    <w:rsid w:val="003C1684"/>
    <w:rsid w:val="003E3CC7"/>
    <w:rsid w:val="003E5CD5"/>
    <w:rsid w:val="00412D70"/>
    <w:rsid w:val="004136B2"/>
    <w:rsid w:val="004156EC"/>
    <w:rsid w:val="00441C9F"/>
    <w:rsid w:val="004645D3"/>
    <w:rsid w:val="00485634"/>
    <w:rsid w:val="00493C77"/>
    <w:rsid w:val="004E0647"/>
    <w:rsid w:val="004E39E1"/>
    <w:rsid w:val="004F5FFF"/>
    <w:rsid w:val="0051562A"/>
    <w:rsid w:val="005237F5"/>
    <w:rsid w:val="00525CF2"/>
    <w:rsid w:val="00550FC5"/>
    <w:rsid w:val="0057046E"/>
    <w:rsid w:val="00586DF3"/>
    <w:rsid w:val="005906CB"/>
    <w:rsid w:val="00591668"/>
    <w:rsid w:val="005959BB"/>
    <w:rsid w:val="00595BDA"/>
    <w:rsid w:val="00596211"/>
    <w:rsid w:val="005C2FF1"/>
    <w:rsid w:val="005D6751"/>
    <w:rsid w:val="005E39A3"/>
    <w:rsid w:val="005F1C18"/>
    <w:rsid w:val="005F2D39"/>
    <w:rsid w:val="00625DA0"/>
    <w:rsid w:val="0063369A"/>
    <w:rsid w:val="0064179C"/>
    <w:rsid w:val="00677D54"/>
    <w:rsid w:val="006812C5"/>
    <w:rsid w:val="006818C9"/>
    <w:rsid w:val="00685898"/>
    <w:rsid w:val="00691177"/>
    <w:rsid w:val="00691264"/>
    <w:rsid w:val="00692ACB"/>
    <w:rsid w:val="006959A1"/>
    <w:rsid w:val="006A3A43"/>
    <w:rsid w:val="006C2085"/>
    <w:rsid w:val="006F174D"/>
    <w:rsid w:val="006F20F2"/>
    <w:rsid w:val="006F71BE"/>
    <w:rsid w:val="006F78D0"/>
    <w:rsid w:val="007003FA"/>
    <w:rsid w:val="00715E25"/>
    <w:rsid w:val="007227EC"/>
    <w:rsid w:val="0073708F"/>
    <w:rsid w:val="0075536E"/>
    <w:rsid w:val="007A6F2C"/>
    <w:rsid w:val="007C1BE0"/>
    <w:rsid w:val="007D3B49"/>
    <w:rsid w:val="007D7774"/>
    <w:rsid w:val="007E3237"/>
    <w:rsid w:val="007E4F12"/>
    <w:rsid w:val="008260FF"/>
    <w:rsid w:val="00833E39"/>
    <w:rsid w:val="00835274"/>
    <w:rsid w:val="008360B5"/>
    <w:rsid w:val="00837644"/>
    <w:rsid w:val="00840C17"/>
    <w:rsid w:val="00854BE0"/>
    <w:rsid w:val="008609D6"/>
    <w:rsid w:val="0086264C"/>
    <w:rsid w:val="00881518"/>
    <w:rsid w:val="008A59A2"/>
    <w:rsid w:val="008B3D7C"/>
    <w:rsid w:val="008E6936"/>
    <w:rsid w:val="008F7C7A"/>
    <w:rsid w:val="009178B7"/>
    <w:rsid w:val="009225FB"/>
    <w:rsid w:val="00925557"/>
    <w:rsid w:val="00927D29"/>
    <w:rsid w:val="00935D63"/>
    <w:rsid w:val="00946264"/>
    <w:rsid w:val="0095109F"/>
    <w:rsid w:val="00962B46"/>
    <w:rsid w:val="0099581E"/>
    <w:rsid w:val="009B199A"/>
    <w:rsid w:val="00A01CD7"/>
    <w:rsid w:val="00A07143"/>
    <w:rsid w:val="00A12479"/>
    <w:rsid w:val="00A13846"/>
    <w:rsid w:val="00A1506A"/>
    <w:rsid w:val="00A1593D"/>
    <w:rsid w:val="00A2308F"/>
    <w:rsid w:val="00A31779"/>
    <w:rsid w:val="00A33983"/>
    <w:rsid w:val="00A42A60"/>
    <w:rsid w:val="00A643BE"/>
    <w:rsid w:val="00AA4AE4"/>
    <w:rsid w:val="00AA794C"/>
    <w:rsid w:val="00AE5212"/>
    <w:rsid w:val="00AF5053"/>
    <w:rsid w:val="00B007F7"/>
    <w:rsid w:val="00B00DC6"/>
    <w:rsid w:val="00B02EC7"/>
    <w:rsid w:val="00B2009C"/>
    <w:rsid w:val="00B265B3"/>
    <w:rsid w:val="00B52AF0"/>
    <w:rsid w:val="00B53829"/>
    <w:rsid w:val="00B620C3"/>
    <w:rsid w:val="00B65569"/>
    <w:rsid w:val="00B700B7"/>
    <w:rsid w:val="00B76B1A"/>
    <w:rsid w:val="00B804FE"/>
    <w:rsid w:val="00B959E3"/>
    <w:rsid w:val="00BB3053"/>
    <w:rsid w:val="00C11A64"/>
    <w:rsid w:val="00C120DD"/>
    <w:rsid w:val="00C13296"/>
    <w:rsid w:val="00C36D9F"/>
    <w:rsid w:val="00C444D1"/>
    <w:rsid w:val="00C54D78"/>
    <w:rsid w:val="00C6139A"/>
    <w:rsid w:val="00C81C20"/>
    <w:rsid w:val="00C908C3"/>
    <w:rsid w:val="00C9740E"/>
    <w:rsid w:val="00CA7BF4"/>
    <w:rsid w:val="00CB3341"/>
    <w:rsid w:val="00CB7FDD"/>
    <w:rsid w:val="00CD3D5D"/>
    <w:rsid w:val="00CF75EE"/>
    <w:rsid w:val="00D02A84"/>
    <w:rsid w:val="00D06C0D"/>
    <w:rsid w:val="00D20AF6"/>
    <w:rsid w:val="00D278E1"/>
    <w:rsid w:val="00D44C52"/>
    <w:rsid w:val="00DB46E9"/>
    <w:rsid w:val="00DB63FA"/>
    <w:rsid w:val="00DD2774"/>
    <w:rsid w:val="00DE0F94"/>
    <w:rsid w:val="00DE55E9"/>
    <w:rsid w:val="00DF4424"/>
    <w:rsid w:val="00E10CA6"/>
    <w:rsid w:val="00E229BF"/>
    <w:rsid w:val="00E43E90"/>
    <w:rsid w:val="00E51B45"/>
    <w:rsid w:val="00E626FC"/>
    <w:rsid w:val="00E72C1A"/>
    <w:rsid w:val="00E90EE6"/>
    <w:rsid w:val="00EB1697"/>
    <w:rsid w:val="00EB35CF"/>
    <w:rsid w:val="00ED46C5"/>
    <w:rsid w:val="00EF1BF6"/>
    <w:rsid w:val="00F043D8"/>
    <w:rsid w:val="00F152BA"/>
    <w:rsid w:val="00F57068"/>
    <w:rsid w:val="00F63FDF"/>
    <w:rsid w:val="00F70626"/>
    <w:rsid w:val="00FA141C"/>
    <w:rsid w:val="00FB3751"/>
    <w:rsid w:val="00FB4C7F"/>
    <w:rsid w:val="00FC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/>
    <o:shapelayout v:ext="edit">
      <o:idmap v:ext="edit" data="1"/>
      <o:rules v:ext="edit">
        <o:r id="V:Rule1" type="connector" idref="#_x0000_s1243"/>
        <o:r id="V:Rule2" type="connector" idref="#_x0000_s1279"/>
        <o:r id="V:Rule3" type="connector" idref="#_x0000_s1258"/>
        <o:r id="V:Rule4" type="connector" idref="#_x0000_s1235"/>
        <o:r id="V:Rule5" type="connector" idref="#_x0000_s1283"/>
        <o:r id="V:Rule6" type="connector" idref="#_x0000_s1257"/>
        <o:r id="V:Rule7" type="connector" idref="#_x0000_s1251"/>
        <o:r id="V:Rule8" type="connector" idref="#_x0000_s1241"/>
        <o:r id="V:Rule9" type="connector" idref="#_x0000_s1248"/>
        <o:r id="V:Rule10" type="connector" idref="#_x0000_s1236"/>
        <o:r id="V:Rule11" type="connector" idref="#_x0000_s1274"/>
        <o:r id="V:Rule12" type="connector" idref="#_x0000_s1282"/>
        <o:r id="V:Rule13" type="connector" idref="#_x0000_s12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Syafril</dc:creator>
  <cp:lastModifiedBy>ismail - [2010]</cp:lastModifiedBy>
  <cp:revision>3</cp:revision>
  <cp:lastPrinted>2016-12-27T08:35:00Z</cp:lastPrinted>
  <dcterms:created xsi:type="dcterms:W3CDTF">2017-02-09T07:15:00Z</dcterms:created>
  <dcterms:modified xsi:type="dcterms:W3CDTF">2017-02-24T04:10:00Z</dcterms:modified>
</cp:coreProperties>
</file>